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南海区人民医院医技第二党支部开展“我在群众身边”党员志愿服务——“健康服务进社区”项目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为进一步推动党员志愿服务力量深入社区、服务群众，医技第二党支部深度开展结对共建，与狮山市场监督管理所第一党支部、博爱社区共同组建了志愿服务队。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shd w:val="clear" w:color="auto" w:fill="auto"/>
          <w:lang w:val="en-US" w:eastAsia="zh-CN" w:bidi="ar-SA"/>
        </w:rPr>
        <w:t>“健康服务进社区”志愿服务项目主要针对老年人、妇女、儿童、慢性病患者等不同群体，每月安排不同的主题，邀请医院不同科室的科室带头人或业务骨干到社区针对常见病、多发病开展健康讲座，提供健康咨询服务，提供心电图、血糖、血压检查等服务，增强居民健康意识，教育居民养成良好的生活习惯，提高居民整体健康水平和疾病预防、识别能力，降低发病几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2023年11月4日上午，“健康服务进社区”志愿服务项目第八期在大涡塘幸福院顺利开展，服务对象对大涡塘及博爱社区居民。医技第二党支部携手骨科党支部，内科第五党支部，后勤党支部，医技第一党支部为现场群众进行了骨科，中医科，核医学等健康知识宣教，对群众进行免费测血压，测血糖，超声，心电图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jc w:val="center"/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shd w:val="clear" w:color="auto" w:fill="auto"/>
          <w:lang w:val="en-US" w:eastAsia="zh-CN" w:bidi="ar-SA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0325" cy="1950720"/>
            <wp:effectExtent l="0" t="0" r="9525" b="11430"/>
            <wp:docPr id="2" name="图片 2" descr="ed56bde10241241901d36e2afde0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56bde10241241901d36e2afde0d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83815" cy="1938655"/>
            <wp:effectExtent l="0" t="0" r="6985" b="4445"/>
            <wp:docPr id="3" name="图片 3" descr="11c0b63a9c642246043474121480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c0b63a9c642246043474121480b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9690" cy="1950720"/>
            <wp:effectExtent l="0" t="0" r="10160" b="11430"/>
            <wp:docPr id="4" name="图片 4" descr="dde21265ee0894305ae9ff1702c0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e21265ee0894305ae9ff1702c02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03805" cy="1878965"/>
            <wp:effectExtent l="0" t="0" r="10795" b="6985"/>
            <wp:docPr id="5" name="图片 5" descr="9585e192376f9c6f30dba1a5a01a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85e192376f9c6f30dba1a5a01a1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1440" cy="1975485"/>
            <wp:effectExtent l="0" t="0" r="16510" b="5715"/>
            <wp:docPr id="6" name="图片 6" descr="7180fb9ad077b0f82f2732b585f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80fb9ad077b0f82f2732b585f9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8255" cy="1911350"/>
            <wp:effectExtent l="0" t="0" r="4445" b="12700"/>
            <wp:docPr id="8" name="图片 8" descr="7c472c9900160bc1ca75830e5c48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472c9900160bc1ca75830e5c489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47950" cy="1987550"/>
            <wp:effectExtent l="0" t="0" r="0" b="12700"/>
            <wp:docPr id="7" name="图片 7" descr="461ed115ae60b66dbd50851d72d3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1ed115ae60b66dbd50851d72d35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78735" cy="1934845"/>
            <wp:effectExtent l="0" t="0" r="12065" b="8255"/>
            <wp:docPr id="9" name="图片 9" descr="500a1af826351dba7042c6602aef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0a1af826351dba7042c6602aefc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kern w:val="2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shd w:val="clear" w:color="auto" w:fill="auto"/>
          <w:lang w:val="en-US" w:eastAsia="zh-CN" w:bidi="ar-SA"/>
        </w:rPr>
        <w:t xml:space="preserve">现场服务人次合计421人/次，检查血糖监测81人，血压检查105人，内科咨询63人次，外科及骨科63人次，中医科42人次，心电图34人，超声检查33人。针对有异常的检查现场医师给予了详细解答，并建议到医院进行进一步检查及治疗。 </w:t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本次活动给社区居民提供了面对面医疗服务，普及骨科，中医科以及核医学等健康知识，增强社区居民自我保健意识，提高社区群众的健康水平，使居民们在家门口得到专业医师的指导，此次活动的到社区居民一致好评，后续医技第二支部会携手医院其他临床科室，为大涡塘和博爱社区提供内外妇儿等更加专业，更加丰富的健康保健知识，构建健康和谐的社会氛围，真真切切惠及民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023年11月4日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医技第二党支部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M2Y3ZjZhM2NkYjgzZTY4ZWZlZjk3YTIyMGQ0NzIifQ=="/>
  </w:docVars>
  <w:rsids>
    <w:rsidRoot w:val="00000000"/>
    <w:rsid w:val="16CA4982"/>
    <w:rsid w:val="41FF4F3E"/>
    <w:rsid w:val="6FB31DEC"/>
    <w:rsid w:val="705F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outlineLvl w:val="2"/>
    </w:p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2023-10-23T23:55:00Z</dcterms:created>
  <dc:creator>Administrator</dc:creator>
  <cp:lastModifiedBy>杨泽福</cp:lastModifiedBy>
  <dcterms:modified xsi:type="dcterms:W3CDTF">2023-11-07T10:01:13Z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4C33AA2FEF124FB28B27A5592DF085E5_12</vt:lpwstr>
  </property>
</Properties>
</file>